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0BC0" w14:textId="3B46957A" w:rsidR="00DB6942" w:rsidRPr="00DB6942" w:rsidRDefault="00DB6942" w:rsidP="00DB6942">
      <w:pPr>
        <w:shd w:val="clear" w:color="auto" w:fill="FFFFFF"/>
        <w:spacing w:after="100" w:afterAutospacing="1"/>
        <w:ind w:left="-709" w:right="-427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4C9EF4" wp14:editId="4421D959">
            <wp:simplePos x="0" y="0"/>
            <wp:positionH relativeFrom="column">
              <wp:posOffset>-22182</wp:posOffset>
            </wp:positionH>
            <wp:positionV relativeFrom="paragraph">
              <wp:posOffset>1334506</wp:posOffset>
            </wp:positionV>
            <wp:extent cx="381000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92" y="21407"/>
                <wp:lineTo x="2149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6942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Трофимов: ГЧП позволяет возводить социальные объекты в современных жилых комплексах</w:t>
      </w:r>
    </w:p>
    <w:p w14:paraId="1741503F" w14:textId="77777777" w:rsidR="00DB6942" w:rsidRDefault="00DB6942" w:rsidP="00DB6942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64DB90B5" w14:textId="77777777" w:rsidR="00DB6942" w:rsidRDefault="00DB6942" w:rsidP="00DB6942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233EA7C7" w14:textId="77777777" w:rsidR="00DB6942" w:rsidRDefault="00DB6942" w:rsidP="00DB6942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5365FE3E" w14:textId="77777777" w:rsidR="00DB6942" w:rsidRDefault="00DB6942" w:rsidP="00DB6942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04B967BB" w14:textId="77777777" w:rsidR="00DB6942" w:rsidRDefault="00DB6942" w:rsidP="00DB6942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714BA0B9" w14:textId="4984B78A" w:rsidR="00DB6942" w:rsidRDefault="00DB6942" w:rsidP="00DB6942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038217BB" w14:textId="30D5184F" w:rsidR="00DB6942" w:rsidRDefault="00DB6942" w:rsidP="00DB6942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7A124B17" w14:textId="77777777" w:rsidR="00DB6942" w:rsidRDefault="00DB6942" w:rsidP="00DB6942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2B4EAD18" w14:textId="57CD1280" w:rsidR="00DB6942" w:rsidRPr="00DB6942" w:rsidRDefault="00DB6942" w:rsidP="00DB694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6942">
        <w:rPr>
          <w:rFonts w:eastAsia="Times New Roman" w:cs="Times New Roman"/>
          <w:sz w:val="24"/>
          <w:szCs w:val="24"/>
          <w:lang w:eastAsia="ru-RU"/>
        </w:rPr>
        <w:t>О возможностях государственно-частного партнёрства рассказали предпринимателям на Приморском строительном форуме в среду, 22 сентября. Особенности данного финансового инструмента раскрыл директор Инвестиционного агентства Приморского края Игорь Трофимов.</w:t>
      </w:r>
    </w:p>
    <w:p w14:paraId="04534365" w14:textId="77777777" w:rsidR="00DB6942" w:rsidRPr="00DB6942" w:rsidRDefault="00DB6942" w:rsidP="00DB694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6942">
        <w:rPr>
          <w:rFonts w:eastAsia="Times New Roman" w:cs="Times New Roman"/>
          <w:sz w:val="24"/>
          <w:szCs w:val="24"/>
          <w:lang w:eastAsia="ru-RU"/>
        </w:rPr>
        <w:t>По словам Игоря Трофимова, сейчас девелоперы уделяют всё больше внимания комплексной жилищной застройке, которая требует создания социальной инфраструктуры — детских садов, школ, поликлиник. Один из наиболее действенных инструментов для реализации таких проектов — это государственно-частное партнёрство.</w:t>
      </w:r>
    </w:p>
    <w:p w14:paraId="094D2CB9" w14:textId="77777777" w:rsidR="00DB6942" w:rsidRPr="00DB6942" w:rsidRDefault="00DB6942" w:rsidP="00DB694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6942">
        <w:rPr>
          <w:rFonts w:eastAsia="Times New Roman" w:cs="Times New Roman"/>
          <w:sz w:val="24"/>
          <w:szCs w:val="24"/>
          <w:lang w:eastAsia="ru-RU"/>
        </w:rPr>
        <w:t>«С приходом федеральных игроков, с повышением качества жилья конкуренция на рынке недвижимости растёт. Одним из ключевых условий становится наличие социальной инфраструктуры в жилых комплексах. Для семей с детьми это действительно важно, ведь доставить ребёнка с утра в школу или сад достаточно проблематично», — сказал директор Инвестиционного агентства Приморского края Игорь Трофимов.</w:t>
      </w:r>
    </w:p>
    <w:p w14:paraId="70B95D11" w14:textId="77777777" w:rsidR="00DB6942" w:rsidRPr="00DB6942" w:rsidRDefault="00DB6942" w:rsidP="00DB694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6942">
        <w:rPr>
          <w:rFonts w:eastAsia="Times New Roman" w:cs="Times New Roman"/>
          <w:sz w:val="24"/>
          <w:szCs w:val="24"/>
          <w:lang w:eastAsia="ru-RU"/>
        </w:rPr>
        <w:t>Опытом в создании социальной инфраструктуры с помощью инструментов ГЧП поделилась директор ООО «ДНС Развитие» Виктория Ивачёва. Компания занимается возведением первых в Приморье детского сада и школы на условиях ГЧП, объекты появятся в жилом комплексе «Формат» в Надеждинском районе.</w:t>
      </w:r>
    </w:p>
    <w:p w14:paraId="1234474B" w14:textId="77777777" w:rsidR="00DB6942" w:rsidRPr="00DB6942" w:rsidRDefault="00DB6942" w:rsidP="00DB694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6942">
        <w:rPr>
          <w:rFonts w:eastAsia="Times New Roman" w:cs="Times New Roman"/>
          <w:sz w:val="24"/>
          <w:szCs w:val="24"/>
          <w:lang w:eastAsia="ru-RU"/>
        </w:rPr>
        <w:t>Жилой комплекс рассчитан на 3,5 тысячи человек. Сейчас там проживает около пятидесяти семей. По словам Виктории Ивачёвой, во многих семьях двое и более детей, а значит — всем им необходимы образовательные учреждения, возвести которые с выгодой для бизнеса и власти позволят инструменты ГЧП. Концессионные соглашения заключены в июне, к строительству планируется приступить уже в этом году.</w:t>
      </w:r>
    </w:p>
    <w:p w14:paraId="7A9FD44C" w14:textId="77777777" w:rsidR="00DB6942" w:rsidRPr="00DB6942" w:rsidRDefault="00DB6942" w:rsidP="00DB694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6942">
        <w:rPr>
          <w:rFonts w:eastAsia="Times New Roman" w:cs="Times New Roman"/>
          <w:sz w:val="24"/>
          <w:szCs w:val="24"/>
          <w:lang w:eastAsia="ru-RU"/>
        </w:rPr>
        <w:t xml:space="preserve">Отметим, на базе </w:t>
      </w:r>
      <w:proofErr w:type="spellStart"/>
      <w:r w:rsidRPr="00DB6942">
        <w:rPr>
          <w:rFonts w:eastAsia="Times New Roman" w:cs="Times New Roman"/>
          <w:sz w:val="24"/>
          <w:szCs w:val="24"/>
          <w:lang w:eastAsia="ru-RU"/>
        </w:rPr>
        <w:t>Инвестагентства</w:t>
      </w:r>
      <w:proofErr w:type="spellEnd"/>
      <w:r w:rsidRPr="00DB6942">
        <w:rPr>
          <w:rFonts w:eastAsia="Times New Roman" w:cs="Times New Roman"/>
          <w:sz w:val="24"/>
          <w:szCs w:val="24"/>
          <w:lang w:eastAsia="ru-RU"/>
        </w:rPr>
        <w:t xml:space="preserve"> Приморья сформирован центр компетенций в сфере ГЧП. Так, в агентстве проконсультируют об особенностях данного механизма, помогут получить административную поддержку, а также обеспечат сопровождение на всех этапах реализации инициативы.</w:t>
      </w:r>
    </w:p>
    <w:p w14:paraId="60A04F75" w14:textId="77777777" w:rsidR="00DB6942" w:rsidRPr="00DB6942" w:rsidRDefault="00DB6942" w:rsidP="00DB694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6942">
        <w:rPr>
          <w:rFonts w:eastAsia="Times New Roman" w:cs="Times New Roman"/>
          <w:sz w:val="24"/>
          <w:szCs w:val="24"/>
          <w:lang w:eastAsia="ru-RU"/>
        </w:rPr>
        <w:lastRenderedPageBreak/>
        <w:t>Напомним, ГЧП – это взаимовыгодное сотрудничество власти и бизнеса. Его ключевая цель – повышение качества оказания услуг в социальной сфере, сфере ЖКХ, здравоохранении и других общественно важных отраслях, за функционирование которых отвечает государство.</w:t>
      </w:r>
    </w:p>
    <w:p w14:paraId="0115326B" w14:textId="77777777" w:rsidR="00DB6942" w:rsidRPr="00DB6942" w:rsidRDefault="00DB6942" w:rsidP="00DB694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B6942">
        <w:rPr>
          <w:rFonts w:eastAsia="Times New Roman" w:cs="Times New Roman"/>
          <w:sz w:val="24"/>
          <w:szCs w:val="24"/>
          <w:lang w:eastAsia="ru-RU"/>
        </w:rPr>
        <w:t>Инвестор, реализующий проект на условиях ГЧП, может претендовать на использование государственного имущества, бюджетных средств и государственных гарантий в случае необходимости оформления кредита. Ему оказывают административную поддержку, в частности, помогают при оформлении лицензий, разрешительной документации. Ознакомиться с инициативами, реализующимися на принципах ГЧП в Приморье, можно</w:t>
      </w:r>
      <w:hyperlink r:id="rId6" w:history="1">
        <w:r w:rsidRPr="00DB694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 на краевом Инвестиционном портале.</w:t>
        </w:r>
      </w:hyperlink>
    </w:p>
    <w:p w14:paraId="2E408223" w14:textId="79300FBD" w:rsidR="00F12C76" w:rsidRDefault="00DB6942" w:rsidP="00DB6942">
      <w:pPr>
        <w:spacing w:after="0"/>
        <w:ind w:firstLine="709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82A9386" wp14:editId="146A80D5">
                <wp:extent cx="307975" cy="307975"/>
                <wp:effectExtent l="0" t="0" r="0" b="0"/>
                <wp:docPr id="2" name="AutoShape 2" descr="Трофимов: ГЧП позволяет возводить социальные объекты в современных жилых комплекс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01B81B" id="AutoShape 2" o:spid="_x0000_s1026" alt="Трофимов: ГЧП позволяет возводить социальные объекты в современных жилых комплексах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" filled="f" stroked="f">
                <o:lock v:ext="edit" aspectratio="t"/>
                <w10:anchorlock/>
              </v:rect>
            </w:pict>
          </mc:Fallback>
        </mc:AlternateConten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7858"/>
    <w:multiLevelType w:val="multilevel"/>
    <w:tmpl w:val="35CA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42"/>
    <w:rsid w:val="006C0B77"/>
    <w:rsid w:val="008242FF"/>
    <w:rsid w:val="00870751"/>
    <w:rsid w:val="00922C48"/>
    <w:rsid w:val="00B915B7"/>
    <w:rsid w:val="00DB69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D095"/>
  <w15:chartTrackingRefBased/>
  <w15:docId w15:val="{90F6E22B-FFF2-4897-A1D9-165ED26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53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48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3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32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primorsky.ru/ru/ppp-success-stori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2021-09-27T05:19:00Z</dcterms:created>
  <dcterms:modified xsi:type="dcterms:W3CDTF">2021-09-27T05:22:00Z</dcterms:modified>
</cp:coreProperties>
</file>